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5F995" w14:textId="77777777" w:rsidR="00CE0B9E" w:rsidRPr="00225482" w:rsidRDefault="00CE0B9E" w:rsidP="00CE0B9E">
      <w:pPr>
        <w:rPr>
          <w:rFonts w:ascii="Helvetica" w:hAnsi="Helvetica" w:cs="Calibri"/>
          <w:b/>
          <w:bCs/>
          <w:color w:val="000000" w:themeColor="text1"/>
          <w:sz w:val="32"/>
          <w:szCs w:val="32"/>
          <w:lang w:val="en-US"/>
        </w:rPr>
      </w:pPr>
      <w:r w:rsidRPr="00225482">
        <w:rPr>
          <w:rFonts w:ascii="Helvetica" w:hAnsi="Helvetica" w:cs="Calibri"/>
          <w:b/>
          <w:bCs/>
          <w:color w:val="000000" w:themeColor="text1"/>
          <w:sz w:val="32"/>
          <w:szCs w:val="32"/>
          <w:lang w:val="en-US"/>
        </w:rPr>
        <w:t xml:space="preserve">FACTSHEET </w:t>
      </w:r>
    </w:p>
    <w:p w14:paraId="56148632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32"/>
          <w:szCs w:val="32"/>
          <w:lang w:val="en-US"/>
        </w:rPr>
      </w:pPr>
    </w:p>
    <w:p w14:paraId="6C6D076D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EDD Research GmbH</w:t>
      </w: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  <w:t>Institute of Emotional Due Diligence</w:t>
      </w: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Softwarepark</w:t>
      </w:r>
      <w:proofErr w:type="spellEnd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 37</w:t>
      </w: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  <w:t xml:space="preserve">4232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Hagenberg</w:t>
      </w:r>
      <w:proofErr w:type="spellEnd"/>
    </w:p>
    <w:p w14:paraId="2DC2C394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23D5DCA9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Phone: </w:t>
      </w:r>
      <w:hyperlink r:id="rId8" w:history="1">
        <w:r w:rsidRPr="00225482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+43 664 1420248</w:t>
        </w:r>
      </w:hyperlink>
    </w:p>
    <w:p w14:paraId="5E7EF557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Email: </w:t>
      </w:r>
      <w:hyperlink r:id="rId9" w:history="1">
        <w:r w:rsidRPr="00225482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office@edd.team</w:t>
        </w:r>
      </w:hyperlink>
    </w:p>
    <w:p w14:paraId="4797026A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Web: </w:t>
      </w:r>
      <w:hyperlink r:id="rId10" w:history="1">
        <w:r w:rsidRPr="00225482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www.edd.team</w:t>
        </w:r>
      </w:hyperlink>
    </w:p>
    <w:p w14:paraId="0744875C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6B0988A5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>Kammer: Wirtschaftskammer Oberösterreich, Gewerbeordnung 1994</w:t>
      </w:r>
      <w:r w:rsidRPr="00225482">
        <w:rPr>
          <w:rFonts w:ascii="Helvetica" w:hAnsi="Helvetica" w:cs="Calibri"/>
          <w:color w:val="000000" w:themeColor="text1"/>
          <w:sz w:val="20"/>
          <w:szCs w:val="20"/>
        </w:rPr>
        <w:br/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</w:rPr>
        <w:t>Firmenbuchnr</w:t>
      </w:r>
      <w:proofErr w:type="spellEnd"/>
      <w:r w:rsidRPr="00225482">
        <w:rPr>
          <w:rFonts w:ascii="Helvetica" w:hAnsi="Helvetica" w:cs="Calibri"/>
          <w:color w:val="000000" w:themeColor="text1"/>
          <w:sz w:val="20"/>
          <w:szCs w:val="20"/>
        </w:rPr>
        <w:t>.: FN 575331 a</w:t>
      </w:r>
      <w:r w:rsidRPr="00225482">
        <w:rPr>
          <w:rFonts w:ascii="Helvetica" w:hAnsi="Helvetica" w:cs="Calibri"/>
          <w:color w:val="000000" w:themeColor="text1"/>
          <w:sz w:val="20"/>
          <w:szCs w:val="20"/>
        </w:rPr>
        <w:br/>
        <w:t>Firmenbuchgericht: Handelsgericht Linz</w:t>
      </w:r>
    </w:p>
    <w:p w14:paraId="67CC12EE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1AFF315E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4B15B51F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CEO Thomas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Stranig</w:t>
      </w:r>
      <w:proofErr w:type="spellEnd"/>
    </w:p>
    <w:p w14:paraId="1AD2352A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CTO Ing. </w:t>
      </w:r>
      <w:r w:rsidRPr="00225482">
        <w:rPr>
          <w:rFonts w:ascii="Helvetica" w:hAnsi="Helvetica" w:cs="Calibri"/>
          <w:color w:val="000000" w:themeColor="text1"/>
          <w:sz w:val="20"/>
          <w:szCs w:val="20"/>
        </w:rPr>
        <w:t xml:space="preserve">Martin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</w:rPr>
        <w:t>Böhacker</w:t>
      </w:r>
      <w:proofErr w:type="spellEnd"/>
    </w:p>
    <w:p w14:paraId="0D4E4A01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 xml:space="preserve">COO Thomas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</w:rPr>
        <w:t>Frauscher</w:t>
      </w:r>
      <w:proofErr w:type="spellEnd"/>
    </w:p>
    <w:p w14:paraId="0F79AF41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4A450E81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>Gründung: Februar 2022</w:t>
      </w:r>
    </w:p>
    <w:p w14:paraId="564A460D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7A6E3CBB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721CD43B" w14:textId="4AF969F3" w:rsidR="00CE0B9E" w:rsidRPr="00225482" w:rsidRDefault="003A52B8" w:rsidP="00CE0B9E">
      <w:pPr>
        <w:rPr>
          <w:rFonts w:ascii="Helvetica" w:hAnsi="Helvetica" w:cs="Calibri"/>
          <w:b/>
          <w:bCs/>
          <w:color w:val="000000" w:themeColor="text1"/>
          <w:sz w:val="28"/>
          <w:szCs w:val="28"/>
        </w:rPr>
      </w:pPr>
      <w:r>
        <w:rPr>
          <w:rFonts w:ascii="Helvetica" w:hAnsi="Helvetica" w:cs="Calibri"/>
          <w:b/>
          <w:bCs/>
          <w:color w:val="000000" w:themeColor="text1"/>
          <w:sz w:val="28"/>
          <w:szCs w:val="28"/>
        </w:rPr>
        <w:t xml:space="preserve">Die </w:t>
      </w:r>
      <w:r w:rsidR="00CE0B9E" w:rsidRPr="00225482">
        <w:rPr>
          <w:rFonts w:ascii="Helvetica" w:hAnsi="Helvetica" w:cs="Calibri"/>
          <w:b/>
          <w:bCs/>
          <w:color w:val="000000" w:themeColor="text1"/>
          <w:sz w:val="28"/>
          <w:szCs w:val="28"/>
        </w:rPr>
        <w:t xml:space="preserve">Gründer: </w:t>
      </w:r>
    </w:p>
    <w:p w14:paraId="5706D6D7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3C6CD63D" w14:textId="77777777" w:rsidR="00CE0B9E" w:rsidRPr="00225482" w:rsidRDefault="00CE0B9E" w:rsidP="00CE0B9E">
      <w:pPr>
        <w:rPr>
          <w:rFonts w:ascii="Helvetica" w:hAnsi="Helvetica" w:cs="Calibri"/>
          <w:b/>
          <w:bCs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b/>
          <w:bCs/>
          <w:color w:val="000000" w:themeColor="text1"/>
          <w:sz w:val="20"/>
          <w:szCs w:val="20"/>
        </w:rPr>
        <w:t xml:space="preserve">BWS </w:t>
      </w:r>
      <w:proofErr w:type="spellStart"/>
      <w:r w:rsidRPr="00225482">
        <w:rPr>
          <w:rFonts w:ascii="Helvetica" w:hAnsi="Helvetica" w:cs="Calibri"/>
          <w:b/>
          <w:bCs/>
          <w:color w:val="000000" w:themeColor="text1"/>
          <w:sz w:val="20"/>
          <w:szCs w:val="20"/>
        </w:rPr>
        <w:t>Invest</w:t>
      </w:r>
      <w:proofErr w:type="spellEnd"/>
      <w:r w:rsidRPr="00225482">
        <w:rPr>
          <w:rFonts w:ascii="Helvetica" w:hAnsi="Helvetica" w:cs="Calibri"/>
          <w:b/>
          <w:bCs/>
          <w:color w:val="000000" w:themeColor="text1"/>
          <w:sz w:val="20"/>
          <w:szCs w:val="20"/>
        </w:rPr>
        <w:t xml:space="preserve"> GmbH</w:t>
      </w:r>
    </w:p>
    <w:p w14:paraId="3663BDB9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 xml:space="preserve">Thomas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</w:rPr>
        <w:t>Stranig</w:t>
      </w:r>
      <w:proofErr w:type="spellEnd"/>
      <w:r w:rsidRPr="00225482">
        <w:rPr>
          <w:rFonts w:ascii="Helvetica" w:hAnsi="Helvetica" w:cs="Calibri"/>
          <w:color w:val="000000" w:themeColor="text1"/>
          <w:sz w:val="20"/>
          <w:szCs w:val="20"/>
        </w:rPr>
        <w:t xml:space="preserve">, Dr. Walter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</w:rPr>
        <w:t>Antosch</w:t>
      </w:r>
      <w:proofErr w:type="spellEnd"/>
      <w:r w:rsidRPr="00225482">
        <w:rPr>
          <w:rFonts w:ascii="Helvetica" w:hAnsi="Helvetica" w:cs="Calibri"/>
          <w:color w:val="000000" w:themeColor="text1"/>
          <w:sz w:val="20"/>
          <w:szCs w:val="20"/>
        </w:rPr>
        <w:t>, Vero Neubacher</w:t>
      </w:r>
    </w:p>
    <w:p w14:paraId="2B723AB3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5842AC5C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Lessingstr</w:t>
      </w:r>
      <w:proofErr w:type="spellEnd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. 6</w:t>
      </w: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  <w:t>5020 Salzburg</w:t>
      </w: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  <w:t>AUSTRIA</w:t>
      </w:r>
    </w:p>
    <w:p w14:paraId="10DB1C44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40D8242F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Phone: +43 662 834084</w:t>
      </w:r>
    </w:p>
    <w:p w14:paraId="3EF103DA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Email: </w:t>
      </w:r>
      <w:hyperlink r:id="rId11" w:history="1">
        <w:r w:rsidRPr="00225482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office@bws-invest.com</w:t>
        </w:r>
      </w:hyperlink>
    </w:p>
    <w:p w14:paraId="3F2DA7CC" w14:textId="77777777" w:rsidR="00CE0B9E" w:rsidRPr="00A919F3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A919F3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Web: </w:t>
      </w:r>
      <w:r w:rsidR="00A919F3">
        <w:fldChar w:fldCharType="begin"/>
      </w:r>
      <w:r w:rsidR="00A919F3" w:rsidRPr="00A919F3">
        <w:rPr>
          <w:lang w:val="en-US"/>
        </w:rPr>
        <w:instrText xml:space="preserve"> HYPERLINK "http://www.bws-invest.com" </w:instrText>
      </w:r>
      <w:r w:rsidR="00A919F3">
        <w:fldChar w:fldCharType="separate"/>
      </w:r>
      <w:r w:rsidRPr="00A919F3">
        <w:rPr>
          <w:rStyle w:val="Hyperlink"/>
          <w:rFonts w:ascii="Helvetica" w:hAnsi="Helvetica" w:cs="Calibri"/>
          <w:color w:val="000000" w:themeColor="text1"/>
          <w:sz w:val="20"/>
          <w:szCs w:val="20"/>
          <w:lang w:val="en-US"/>
        </w:rPr>
        <w:t>www.bws-invest.com</w:t>
      </w:r>
      <w:r w:rsidR="00A919F3">
        <w:rPr>
          <w:rStyle w:val="Hyperlink"/>
          <w:rFonts w:ascii="Helvetica" w:hAnsi="Helvetica" w:cs="Calibri"/>
          <w:color w:val="000000" w:themeColor="text1"/>
          <w:sz w:val="20"/>
          <w:szCs w:val="20"/>
          <w:lang w:val="de-AT"/>
        </w:rPr>
        <w:fldChar w:fldCharType="end"/>
      </w:r>
    </w:p>
    <w:p w14:paraId="558B22A3" w14:textId="77777777" w:rsidR="00CE0B9E" w:rsidRPr="00A919F3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55BCA5C6" w14:textId="77777777" w:rsidR="00CE0B9E" w:rsidRPr="00225482" w:rsidRDefault="00CE0B9E" w:rsidP="00CE0B9E">
      <w:pPr>
        <w:rPr>
          <w:rFonts w:ascii="Helvetica" w:hAnsi="Helvetica" w:cs="Calibri"/>
          <w:b/>
          <w:bCs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b/>
          <w:bCs/>
          <w:color w:val="000000" w:themeColor="text1"/>
          <w:sz w:val="20"/>
          <w:szCs w:val="20"/>
        </w:rPr>
        <w:t xml:space="preserve">1701 digital </w:t>
      </w:r>
      <w:proofErr w:type="spellStart"/>
      <w:r w:rsidRPr="00225482">
        <w:rPr>
          <w:rFonts w:ascii="Helvetica" w:hAnsi="Helvetica" w:cs="Calibri"/>
          <w:b/>
          <w:bCs/>
          <w:color w:val="000000" w:themeColor="text1"/>
          <w:sz w:val="20"/>
          <w:szCs w:val="20"/>
        </w:rPr>
        <w:t>solutions</w:t>
      </w:r>
      <w:proofErr w:type="spellEnd"/>
      <w:r w:rsidRPr="00225482">
        <w:rPr>
          <w:rFonts w:ascii="Helvetica" w:hAnsi="Helvetica" w:cs="Calibri"/>
          <w:b/>
          <w:bCs/>
          <w:color w:val="000000" w:themeColor="text1"/>
          <w:sz w:val="20"/>
          <w:szCs w:val="20"/>
        </w:rPr>
        <w:t xml:space="preserve"> GmbH</w:t>
      </w:r>
    </w:p>
    <w:p w14:paraId="41307F9C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 xml:space="preserve">Ing. Martin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</w:rPr>
        <w:t>Böhacker</w:t>
      </w:r>
      <w:proofErr w:type="spellEnd"/>
    </w:p>
    <w:p w14:paraId="7C9C65F9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17010DA7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>Ortsstraße 2</w:t>
      </w:r>
    </w:p>
    <w:p w14:paraId="1E756D74" w14:textId="77777777" w:rsidR="00CE0B9E" w:rsidRPr="00A919F3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A919F3">
        <w:rPr>
          <w:rFonts w:ascii="Helvetica" w:hAnsi="Helvetica" w:cs="Calibri"/>
          <w:color w:val="000000" w:themeColor="text1"/>
          <w:sz w:val="20"/>
          <w:szCs w:val="20"/>
          <w:lang w:val="en-US"/>
        </w:rPr>
        <w:t>3492 Diendorf am Kamp</w:t>
      </w:r>
    </w:p>
    <w:p w14:paraId="19F4ADF2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AUSTRIA</w:t>
      </w: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br/>
      </w:r>
    </w:p>
    <w:p w14:paraId="5AC1D63C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Phone: +43 50 874</w:t>
      </w:r>
    </w:p>
    <w:p w14:paraId="594493E9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Email: office@1701digital.com</w:t>
      </w:r>
    </w:p>
    <w:p w14:paraId="36EB42DD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Web: </w:t>
      </w:r>
      <w:hyperlink r:id="rId12" w:history="1">
        <w:r w:rsidRPr="00225482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www.1701digital.com</w:t>
        </w:r>
      </w:hyperlink>
    </w:p>
    <w:p w14:paraId="7A70DD5E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56E94B1E" w14:textId="77777777" w:rsidR="00CE0B9E" w:rsidRPr="003A52B8" w:rsidRDefault="00CE0B9E" w:rsidP="00CE0B9E">
      <w:pPr>
        <w:rPr>
          <w:rFonts w:ascii="Helvetica" w:hAnsi="Helvetica" w:cs="Calibri"/>
          <w:b/>
          <w:bCs/>
          <w:color w:val="000000" w:themeColor="text1"/>
          <w:sz w:val="20"/>
          <w:szCs w:val="20"/>
          <w:lang w:val="en-US"/>
        </w:rPr>
      </w:pPr>
      <w:proofErr w:type="spellStart"/>
      <w:r w:rsidRPr="003A52B8">
        <w:rPr>
          <w:rFonts w:ascii="Helvetica" w:hAnsi="Helvetica" w:cs="Calibri"/>
          <w:b/>
          <w:bCs/>
          <w:color w:val="000000" w:themeColor="text1"/>
          <w:sz w:val="20"/>
          <w:szCs w:val="20"/>
          <w:lang w:val="en-US"/>
        </w:rPr>
        <w:lastRenderedPageBreak/>
        <w:t>Frauscher</w:t>
      </w:r>
      <w:proofErr w:type="spellEnd"/>
      <w:r w:rsidRPr="003A52B8">
        <w:rPr>
          <w:rFonts w:ascii="Helvetica" w:hAnsi="Helvetica" w:cs="Calibri"/>
          <w:b/>
          <w:bCs/>
          <w:color w:val="000000" w:themeColor="text1"/>
          <w:sz w:val="20"/>
          <w:szCs w:val="20"/>
          <w:lang w:val="en-US"/>
        </w:rPr>
        <w:t xml:space="preserve"> Investments &amp; Consulting GmbH</w:t>
      </w:r>
    </w:p>
    <w:p w14:paraId="4EF3B45C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de-AT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de-AT"/>
        </w:rPr>
        <w:t xml:space="preserve">Thomas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  <w:lang w:val="de-AT"/>
        </w:rPr>
        <w:t>Frauscher</w:t>
      </w:r>
      <w:proofErr w:type="spellEnd"/>
    </w:p>
    <w:p w14:paraId="765B0DED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1E323B81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>Schubertstraße 8</w:t>
      </w:r>
    </w:p>
    <w:p w14:paraId="082187D4" w14:textId="77777777" w:rsidR="00CE0B9E" w:rsidRPr="003A52B8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de-AT"/>
        </w:rPr>
      </w:pPr>
      <w:r w:rsidRPr="003A52B8">
        <w:rPr>
          <w:rFonts w:ascii="Helvetica" w:hAnsi="Helvetica" w:cs="Calibri"/>
          <w:color w:val="000000" w:themeColor="text1"/>
          <w:sz w:val="20"/>
          <w:szCs w:val="20"/>
          <w:lang w:val="de-AT"/>
        </w:rPr>
        <w:t>4701 Bad Schallerbach</w:t>
      </w:r>
    </w:p>
    <w:p w14:paraId="096479D4" w14:textId="77777777" w:rsidR="00CE0B9E" w:rsidRPr="003A52B8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de-AT"/>
        </w:rPr>
      </w:pPr>
      <w:r w:rsidRPr="003A52B8">
        <w:rPr>
          <w:rFonts w:ascii="Helvetica" w:hAnsi="Helvetica" w:cs="Calibri"/>
          <w:color w:val="000000" w:themeColor="text1"/>
          <w:sz w:val="20"/>
          <w:szCs w:val="20"/>
          <w:lang w:val="de-AT"/>
        </w:rPr>
        <w:t>AUSTRIA</w:t>
      </w:r>
    </w:p>
    <w:p w14:paraId="6EA27B20" w14:textId="77777777" w:rsidR="00CE0B9E" w:rsidRPr="003A52B8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de-AT"/>
        </w:rPr>
      </w:pPr>
    </w:p>
    <w:p w14:paraId="6A5A74E8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Phone: +43 69917615452</w:t>
      </w:r>
    </w:p>
    <w:p w14:paraId="2B43D2E8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Email: </w:t>
      </w:r>
      <w:hyperlink r:id="rId13" w:history="1">
        <w:r w:rsidRPr="00225482">
          <w:rPr>
            <w:rStyle w:val="Hyperlink"/>
            <w:rFonts w:ascii="Helvetica" w:hAnsi="Helvetica" w:cs="Calibri"/>
            <w:color w:val="000000" w:themeColor="text1"/>
            <w:sz w:val="20"/>
            <w:szCs w:val="20"/>
            <w:lang w:val="en-US"/>
          </w:rPr>
          <w:t>thomas.frauscher@aon.at</w:t>
        </w:r>
      </w:hyperlink>
    </w:p>
    <w:p w14:paraId="63FED3F6" w14:textId="77777777" w:rsidR="00CE0B9E" w:rsidRPr="00A919F3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A919F3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Web: </w:t>
      </w:r>
      <w:r w:rsidR="00A919F3">
        <w:fldChar w:fldCharType="begin"/>
      </w:r>
      <w:r w:rsidR="00A919F3" w:rsidRPr="00A919F3">
        <w:rPr>
          <w:lang w:val="en-US"/>
        </w:rPr>
        <w:instrText xml:space="preserve"> HYPERLINK "http://www.frauscher-consulting.com" </w:instrText>
      </w:r>
      <w:r w:rsidR="00A919F3">
        <w:fldChar w:fldCharType="separate"/>
      </w:r>
      <w:r w:rsidRPr="00A919F3">
        <w:rPr>
          <w:rStyle w:val="Hyperlink"/>
          <w:rFonts w:ascii="Helvetica" w:hAnsi="Helvetica" w:cs="Calibri"/>
          <w:color w:val="000000" w:themeColor="text1"/>
          <w:sz w:val="20"/>
          <w:szCs w:val="20"/>
          <w:lang w:val="en-US"/>
        </w:rPr>
        <w:t>www.frauscher-consulting.com</w:t>
      </w:r>
      <w:r w:rsidR="00A919F3">
        <w:rPr>
          <w:rStyle w:val="Hyperlink"/>
          <w:rFonts w:ascii="Helvetica" w:hAnsi="Helvetica" w:cs="Calibri"/>
          <w:color w:val="000000" w:themeColor="text1"/>
          <w:sz w:val="20"/>
          <w:szCs w:val="20"/>
        </w:rPr>
        <w:fldChar w:fldCharType="end"/>
      </w:r>
    </w:p>
    <w:p w14:paraId="421681B9" w14:textId="77777777" w:rsidR="00CE0B9E" w:rsidRPr="00A919F3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</w:p>
    <w:p w14:paraId="747B6B9F" w14:textId="77777777" w:rsidR="00CE0B9E" w:rsidRPr="00A919F3" w:rsidRDefault="00CE0B9E" w:rsidP="00CE0B9E">
      <w:pPr>
        <w:rPr>
          <w:rFonts w:ascii="Helvetica" w:hAnsi="Helvetica" w:cs="Calibri"/>
          <w:color w:val="000000" w:themeColor="text1"/>
          <w:sz w:val="28"/>
          <w:szCs w:val="28"/>
          <w:lang w:val="en-US"/>
        </w:rPr>
      </w:pPr>
    </w:p>
    <w:p w14:paraId="3DDCB5A9" w14:textId="77777777" w:rsidR="00CE0B9E" w:rsidRPr="003A52B8" w:rsidRDefault="00CE0B9E" w:rsidP="00CE0B9E">
      <w:pPr>
        <w:rPr>
          <w:rFonts w:ascii="Helvetica" w:hAnsi="Helvetica" w:cs="Calibri"/>
          <w:b/>
          <w:bCs/>
          <w:color w:val="000000" w:themeColor="text1"/>
          <w:sz w:val="28"/>
          <w:szCs w:val="28"/>
        </w:rPr>
      </w:pPr>
      <w:r w:rsidRPr="003A52B8">
        <w:rPr>
          <w:rFonts w:ascii="Helvetica" w:hAnsi="Helvetica" w:cs="Calibri"/>
          <w:b/>
          <w:bCs/>
          <w:color w:val="000000" w:themeColor="text1"/>
          <w:sz w:val="28"/>
          <w:szCs w:val="28"/>
        </w:rPr>
        <w:t>Die Geschäftsidee:</w:t>
      </w:r>
    </w:p>
    <w:p w14:paraId="5731FAD2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33702FBE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 xml:space="preserve">EDD ist die weltweit erste </w:t>
      </w:r>
      <w:r w:rsidRPr="0035486A">
        <w:rPr>
          <w:rFonts w:ascii="Helvetica" w:hAnsi="Helvetica" w:cs="Calibri"/>
          <w:b/>
          <w:bCs/>
          <w:color w:val="000000" w:themeColor="text1"/>
          <w:sz w:val="20"/>
          <w:szCs w:val="20"/>
        </w:rPr>
        <w:t>Emotional Due Diligence</w:t>
      </w:r>
      <w:r w:rsidRPr="00225482">
        <w:rPr>
          <w:rFonts w:ascii="Helvetica" w:hAnsi="Helvetica" w:cs="Calibri"/>
          <w:color w:val="000000" w:themeColor="text1"/>
          <w:sz w:val="20"/>
          <w:szCs w:val="20"/>
        </w:rPr>
        <w:t xml:space="preserve"> für Gründer- und Innovationsteams. </w:t>
      </w:r>
    </w:p>
    <w:p w14:paraId="71E4639D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61CE64D6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 xml:space="preserve">Das digitale Tool stellt erfolgsrelevante Traits in einen entsprechenden Benchmark-Kontext und erlaubt damit eine Erfolgsprognose auf Basis von persönlichen Eigenschaften. Als fundierte Team-Analyse dient EDD als Ergänzung </w:t>
      </w:r>
      <w:r w:rsidRPr="00225482">
        <w:rPr>
          <w:rFonts w:ascii="Helvetica" w:hAnsi="Helvetica" w:cstheme="minorHAnsi"/>
          <w:color w:val="000000" w:themeColor="text1"/>
          <w:sz w:val="20"/>
          <w:szCs w:val="20"/>
        </w:rPr>
        <w:t>jeder Tech-, Financial- und Legal-Due Diligence.</w:t>
      </w:r>
    </w:p>
    <w:p w14:paraId="45FF47AC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6D6D7AD5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 xml:space="preserve">Zielgruppen: </w:t>
      </w:r>
    </w:p>
    <w:p w14:paraId="1C0E260E" w14:textId="77777777" w:rsidR="00CE0B9E" w:rsidRPr="00225482" w:rsidRDefault="00CE0B9E" w:rsidP="00CE0B9E">
      <w:pPr>
        <w:pStyle w:val="Listenabsatz"/>
        <w:numPr>
          <w:ilvl w:val="0"/>
          <w:numId w:val="1"/>
        </w:numPr>
        <w:rPr>
          <w:rFonts w:ascii="Helvetica" w:hAnsi="Helvetica" w:cs="Calibri"/>
          <w:color w:val="000000" w:themeColor="text1"/>
          <w:sz w:val="20"/>
          <w:szCs w:val="20"/>
          <w:lang w:val="en-US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Private und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institutionelle</w:t>
      </w:r>
      <w:proofErr w:type="spellEnd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Investoren</w:t>
      </w:r>
      <w:proofErr w:type="spellEnd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, Business Angels,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Acceleratoren</w:t>
      </w:r>
      <w:proofErr w:type="spellEnd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Inkubatoren</w:t>
      </w:r>
      <w:proofErr w:type="spellEnd"/>
      <w:r w:rsidRPr="00225482">
        <w:rPr>
          <w:rFonts w:ascii="Helvetica" w:hAnsi="Helvetica" w:cs="Calibri"/>
          <w:color w:val="000000" w:themeColor="text1"/>
          <w:sz w:val="20"/>
          <w:szCs w:val="20"/>
          <w:lang w:val="en-US"/>
        </w:rPr>
        <w:t>, Family Offices, Venture Capitalists, …</w:t>
      </w:r>
    </w:p>
    <w:p w14:paraId="65D6B77B" w14:textId="77777777" w:rsidR="00CE0B9E" w:rsidRPr="00225482" w:rsidRDefault="00CE0B9E" w:rsidP="00CE0B9E">
      <w:pPr>
        <w:pStyle w:val="Listenabsatz"/>
        <w:numPr>
          <w:ilvl w:val="0"/>
          <w:numId w:val="1"/>
        </w:num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 xml:space="preserve">M&amp;A und </w:t>
      </w:r>
      <w:proofErr w:type="gramStart"/>
      <w:r w:rsidRPr="00225482">
        <w:rPr>
          <w:rFonts w:ascii="Helvetica" w:hAnsi="Helvetica" w:cs="Calibri"/>
          <w:color w:val="000000" w:themeColor="text1"/>
          <w:sz w:val="20"/>
          <w:szCs w:val="20"/>
        </w:rPr>
        <w:t>Change Management</w:t>
      </w:r>
      <w:proofErr w:type="gramEnd"/>
    </w:p>
    <w:p w14:paraId="7949E610" w14:textId="77777777" w:rsidR="00CE0B9E" w:rsidRPr="00225482" w:rsidRDefault="00CE0B9E" w:rsidP="00CE0B9E">
      <w:pPr>
        <w:pStyle w:val="Listenabsatz"/>
        <w:numPr>
          <w:ilvl w:val="0"/>
          <w:numId w:val="1"/>
        </w:num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>Banken und Versicherungen</w:t>
      </w:r>
    </w:p>
    <w:p w14:paraId="230BE1BC" w14:textId="77777777" w:rsidR="00CE0B9E" w:rsidRPr="00225482" w:rsidRDefault="00CE0B9E" w:rsidP="00CE0B9E">
      <w:pPr>
        <w:pStyle w:val="Listenabsatz"/>
        <w:numPr>
          <w:ilvl w:val="0"/>
          <w:numId w:val="1"/>
        </w:num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>Gründer- und Innovationsteams selbst</w:t>
      </w:r>
    </w:p>
    <w:p w14:paraId="19DFAEC2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35400A90" w14:textId="77777777" w:rsidR="00CE0B9E" w:rsidRPr="003A52B8" w:rsidRDefault="00CE0B9E" w:rsidP="00CE0B9E">
      <w:pPr>
        <w:rPr>
          <w:rFonts w:ascii="Helvetica" w:hAnsi="Helvetica" w:cs="Calibri"/>
          <w:b/>
          <w:bCs/>
          <w:color w:val="000000" w:themeColor="text1"/>
          <w:sz w:val="20"/>
          <w:szCs w:val="20"/>
        </w:rPr>
      </w:pPr>
    </w:p>
    <w:p w14:paraId="74E21817" w14:textId="77777777" w:rsidR="00CE0B9E" w:rsidRPr="003A52B8" w:rsidRDefault="00CE0B9E" w:rsidP="00CE0B9E">
      <w:pPr>
        <w:rPr>
          <w:rFonts w:ascii="Helvetica" w:hAnsi="Helvetica" w:cs="Calibri"/>
          <w:b/>
          <w:bCs/>
          <w:color w:val="000000" w:themeColor="text1"/>
          <w:sz w:val="28"/>
          <w:szCs w:val="28"/>
        </w:rPr>
      </w:pPr>
      <w:r w:rsidRPr="003A52B8">
        <w:rPr>
          <w:rFonts w:ascii="Helvetica" w:hAnsi="Helvetica" w:cs="Calibri"/>
          <w:b/>
          <w:bCs/>
          <w:color w:val="000000" w:themeColor="text1"/>
          <w:sz w:val="28"/>
          <w:szCs w:val="28"/>
        </w:rPr>
        <w:t>Status Quo:</w:t>
      </w:r>
    </w:p>
    <w:p w14:paraId="20C32C22" w14:textId="77777777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7A80DEE7" w14:textId="36D3D0AB" w:rsidR="00CE0B9E" w:rsidRPr="00225482" w:rsidRDefault="00CE0B9E" w:rsidP="00CE0B9E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>MVP Software abgeschlossen, Rollout Juni 202</w:t>
      </w:r>
      <w:r w:rsidR="00B2564C">
        <w:rPr>
          <w:rFonts w:ascii="Helvetica" w:hAnsi="Helvetica" w:cs="Calibri"/>
          <w:color w:val="000000" w:themeColor="text1"/>
          <w:sz w:val="20"/>
          <w:szCs w:val="20"/>
        </w:rPr>
        <w:t>2</w:t>
      </w:r>
    </w:p>
    <w:p w14:paraId="3CF439DB" w14:textId="77777777" w:rsidR="00CE0B9E" w:rsidRPr="00225482" w:rsidRDefault="00CE0B9E" w:rsidP="00CE0B9E">
      <w:pPr>
        <w:rPr>
          <w:rFonts w:ascii="Helvetica" w:hAnsi="Helvetica"/>
          <w:color w:val="000000" w:themeColor="text1"/>
        </w:rPr>
      </w:pPr>
      <w:r w:rsidRPr="00225482">
        <w:rPr>
          <w:rFonts w:ascii="Helvetica" w:hAnsi="Helvetica" w:cs="Calibri"/>
          <w:color w:val="000000" w:themeColor="text1"/>
          <w:sz w:val="20"/>
          <w:szCs w:val="20"/>
        </w:rPr>
        <w:t>Weitere Features in Entwicklung</w:t>
      </w:r>
    </w:p>
    <w:p w14:paraId="7FBFBB43" w14:textId="3C12961F" w:rsidR="00535DAE" w:rsidRPr="00225482" w:rsidRDefault="00535DAE" w:rsidP="00CE0B9E">
      <w:pPr>
        <w:rPr>
          <w:rFonts w:ascii="Helvetica" w:hAnsi="Helvetica"/>
          <w:color w:val="000000" w:themeColor="text1"/>
        </w:rPr>
      </w:pPr>
    </w:p>
    <w:sectPr w:rsidR="00535DAE" w:rsidRPr="002254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117" w:right="1132" w:bottom="1134" w:left="1133" w:header="0" w:footer="4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FCB31" w14:textId="77777777" w:rsidR="00255ABA" w:rsidRDefault="00255ABA">
      <w:r>
        <w:separator/>
      </w:r>
    </w:p>
  </w:endnote>
  <w:endnote w:type="continuationSeparator" w:id="0">
    <w:p w14:paraId="73124EF8" w14:textId="77777777" w:rsidR="00255ABA" w:rsidRDefault="00255ABA">
      <w:r>
        <w:continuationSeparator/>
      </w:r>
    </w:p>
  </w:endnote>
  <w:endnote w:type="continuationNotice" w:id="1">
    <w:p w14:paraId="274BC7F7" w14:textId="77777777" w:rsidR="006C7BF7" w:rsidRDefault="006C7B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6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7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103D7928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103D7929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103D792A" w14:textId="57C779EF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2EB7CF43" w14:textId="77777777" w:rsidR="00B3666E" w:rsidRDefault="00B366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C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5DC2" w14:textId="77777777" w:rsidR="00255ABA" w:rsidRDefault="00255ABA">
      <w:r>
        <w:separator/>
      </w:r>
    </w:p>
  </w:footnote>
  <w:footnote w:type="continuationSeparator" w:id="0">
    <w:p w14:paraId="15706221" w14:textId="77777777" w:rsidR="00255ABA" w:rsidRDefault="00255ABA">
      <w:r>
        <w:continuationSeparator/>
      </w:r>
    </w:p>
  </w:footnote>
  <w:footnote w:type="continuationNotice" w:id="1">
    <w:p w14:paraId="29A9BB39" w14:textId="77777777" w:rsidR="006C7BF7" w:rsidRDefault="006C7B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4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5" w14:textId="77777777" w:rsidR="00590739" w:rsidRDefault="008B24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935" distR="114935" simplePos="0" relativeHeight="251658240" behindDoc="1" locked="0" layoutInCell="1" hidden="0" allowOverlap="1" wp14:anchorId="103D792D" wp14:editId="11E72F76">
          <wp:simplePos x="0" y="0"/>
          <wp:positionH relativeFrom="column">
            <wp:posOffset>-719455</wp:posOffset>
          </wp:positionH>
          <wp:positionV relativeFrom="paragraph">
            <wp:posOffset>3830</wp:posOffset>
          </wp:positionV>
          <wp:extent cx="7559999" cy="10690692"/>
          <wp:effectExtent l="0" t="0" r="0" b="3175"/>
          <wp:wrapNone/>
          <wp:docPr id="16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69069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792B" w14:textId="77777777" w:rsidR="00590739" w:rsidRDefault="005907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111E"/>
    <w:multiLevelType w:val="hybridMultilevel"/>
    <w:tmpl w:val="D9EA7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47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739"/>
    <w:rsid w:val="00091D31"/>
    <w:rsid w:val="000C13D2"/>
    <w:rsid w:val="00107F9B"/>
    <w:rsid w:val="00111BB9"/>
    <w:rsid w:val="0016560F"/>
    <w:rsid w:val="0019087B"/>
    <w:rsid w:val="00225482"/>
    <w:rsid w:val="00255ABA"/>
    <w:rsid w:val="00294E38"/>
    <w:rsid w:val="003122F6"/>
    <w:rsid w:val="00315014"/>
    <w:rsid w:val="003536FE"/>
    <w:rsid w:val="0035486A"/>
    <w:rsid w:val="003A52B8"/>
    <w:rsid w:val="003B7B45"/>
    <w:rsid w:val="004459A0"/>
    <w:rsid w:val="004A3787"/>
    <w:rsid w:val="00535DAE"/>
    <w:rsid w:val="00564CE7"/>
    <w:rsid w:val="00590739"/>
    <w:rsid w:val="006015D7"/>
    <w:rsid w:val="00613FE4"/>
    <w:rsid w:val="00635428"/>
    <w:rsid w:val="00663317"/>
    <w:rsid w:val="00682542"/>
    <w:rsid w:val="006C7BF7"/>
    <w:rsid w:val="007C317A"/>
    <w:rsid w:val="008B246F"/>
    <w:rsid w:val="008E654A"/>
    <w:rsid w:val="00926D18"/>
    <w:rsid w:val="00941859"/>
    <w:rsid w:val="009E0F50"/>
    <w:rsid w:val="00A63FC7"/>
    <w:rsid w:val="00A919F3"/>
    <w:rsid w:val="00B2564C"/>
    <w:rsid w:val="00B3666E"/>
    <w:rsid w:val="00B542CC"/>
    <w:rsid w:val="00CE0B9E"/>
    <w:rsid w:val="00CF13EF"/>
    <w:rsid w:val="00E32616"/>
    <w:rsid w:val="00EA2237"/>
    <w:rsid w:val="00F4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790D"/>
  <w15:docId w15:val="{C4660609-CA3A-A947-B451-A33A9EC5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lenraster">
    <w:name w:val="Table Grid"/>
    <w:basedOn w:val="NormaleTabelle"/>
    <w:uiPriority w:val="59"/>
    <w:rsid w:val="002E7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F15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5DD"/>
  </w:style>
  <w:style w:type="paragraph" w:styleId="Fuzeile">
    <w:name w:val="footer"/>
    <w:basedOn w:val="Standard"/>
    <w:link w:val="FuzeileZchn"/>
    <w:uiPriority w:val="99"/>
    <w:unhideWhenUsed/>
    <w:rsid w:val="008F15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15DD"/>
  </w:style>
  <w:style w:type="paragraph" w:customStyle="1" w:styleId="p1">
    <w:name w:val="p1"/>
    <w:basedOn w:val="Standard"/>
    <w:rsid w:val="00BF1530"/>
    <w:rPr>
      <w:rFonts w:ascii="Helvetica" w:hAnsi="Helvetica" w:cs="Times New Roman"/>
      <w:sz w:val="18"/>
      <w:szCs w:val="18"/>
    </w:rPr>
  </w:style>
  <w:style w:type="paragraph" w:customStyle="1" w:styleId="p2">
    <w:name w:val="p2"/>
    <w:basedOn w:val="Standard"/>
    <w:rsid w:val="00BF1530"/>
    <w:rPr>
      <w:rFonts w:ascii="Helvetica" w:hAnsi="Helvetica" w:cs="Times New Roman"/>
      <w:sz w:val="18"/>
      <w:szCs w:val="18"/>
    </w:rPr>
  </w:style>
  <w:style w:type="character" w:customStyle="1" w:styleId="apple-converted-space">
    <w:name w:val="apple-converted-space"/>
    <w:basedOn w:val="Absatz-Standardschriftart"/>
    <w:rsid w:val="00BF1530"/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Absatz-Standardschriftart"/>
    <w:uiPriority w:val="99"/>
    <w:unhideWhenUsed/>
    <w:rsid w:val="00CE0B9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E0B9E"/>
    <w:pPr>
      <w:ind w:left="720"/>
      <w:contextualSpacing/>
    </w:pPr>
    <w:rPr>
      <w:rFonts w:ascii="Times New Roman" w:eastAsia="Times New Roman" w:hAnsi="Times New Roman" w:cs="Times New Roman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3%20664%201420248" TargetMode="External"/><Relationship Id="rId13" Type="http://schemas.openxmlformats.org/officeDocument/2006/relationships/hyperlink" Target="mailto:thomas.frauscher@aon.at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1701digital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bws-invest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edd.team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office@edd.tea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1ngpOGBgA+Qoe0Yf6L8mLzY/gQ==">AMUW2mVdNwEm5yYNzJntHndrQzyBjX24JxxncCOGuRx4JQ5kd0tpbNpMNj20wm3G3tauPLHgEiG9u5Tb0VSYGC8YbOEeMNNY6Qx+gDwe6gP0tuINA4TfhAt9JfKWZg8Dclf9GtjYH+R6nJwrGIzXJC8Es9OmdGLh3OPH+TPEAGAZJ79sxhMBY/FKvpJtbDRSiszYg291UZkfFBWhdr3lLsNlqlaCwEbap7n+nnDyAm+vPJq241rba46eJm7RSF5YKPnzGxt3drZX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1720</Characters>
  <Application>Microsoft Office Word</Application>
  <DocSecurity>2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Vero Neubacher</cp:lastModifiedBy>
  <cp:revision>12</cp:revision>
  <dcterms:created xsi:type="dcterms:W3CDTF">2022-06-03T09:15:00Z</dcterms:created>
  <dcterms:modified xsi:type="dcterms:W3CDTF">2022-06-03T15:23:00Z</dcterms:modified>
</cp:coreProperties>
</file>